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C0" w:rsidRDefault="00CA124B">
      <w:pPr>
        <w:rPr>
          <w:sz w:val="28"/>
          <w:szCs w:val="28"/>
        </w:rPr>
      </w:pPr>
      <w:r>
        <w:rPr>
          <w:sz w:val="28"/>
          <w:szCs w:val="28"/>
        </w:rPr>
        <w:t>Hello all you future AP Chemistry students,</w:t>
      </w:r>
    </w:p>
    <w:p w:rsidR="00DF0FC0" w:rsidRDefault="00CA124B">
      <w:r>
        <w:t xml:space="preserve">Congrats for taking on the challenge of AP Chemistry next year. It is guaranteed to be a thought-provoking course and hopefully you’ll enjoy the many chemistry demos I’ll do, have fun completing all the recommended labs we have throughout the year, and learn concepts that you can apply throughout your life.  Our main goals for the class are to prepare you for college level chemistry, to help you find success on the AP Chemistry Exam so you can earn college credit before even getting to college, and to help you learn problem solving and questioning skills to use throughout your life.  To ensure we get a good start, you have a few things to do over the summer. The summer homework is broken up into two parts: </w:t>
      </w:r>
    </w:p>
    <w:p w:rsidR="00DF0FC0" w:rsidRDefault="00DF0FC0"/>
    <w:p w:rsidR="00DF0FC0" w:rsidRDefault="00CA124B">
      <w:pPr>
        <w:numPr>
          <w:ilvl w:val="0"/>
          <w:numId w:val="1"/>
        </w:numPr>
      </w:pPr>
      <w:r>
        <w:rPr>
          <w:sz w:val="28"/>
          <w:szCs w:val="28"/>
        </w:rPr>
        <w:t xml:space="preserve">The first part is to </w:t>
      </w:r>
      <w:r>
        <w:rPr>
          <w:b/>
          <w:sz w:val="28"/>
          <w:szCs w:val="28"/>
        </w:rPr>
        <w:t>gather reference materials</w:t>
      </w:r>
      <w:r>
        <w:rPr>
          <w:sz w:val="28"/>
          <w:szCs w:val="28"/>
        </w:rPr>
        <w:t xml:space="preserve"> for you to use throughout the year to better help you learn the necessary content. </w:t>
      </w:r>
    </w:p>
    <w:p w:rsidR="00DF0FC0" w:rsidRDefault="00CA124B">
      <w:pPr>
        <w:numPr>
          <w:ilvl w:val="1"/>
          <w:numId w:val="1"/>
        </w:numPr>
      </w:pPr>
      <w:r>
        <w:t xml:space="preserve">Visit our class website at </w:t>
      </w:r>
      <w:r>
        <w:rPr>
          <w:b/>
        </w:rPr>
        <w:t>www.berwicksclasses.org</w:t>
      </w:r>
      <w:r>
        <w:t xml:space="preserve"> and peruse the information posted for our AP Chemistry class. You may want to bookmark this page on your browser to access class information throughout the year. Suggested pages to visit are the AP resources on the Websites page, the course unit sequence, labs for each unit and other course details on the Syllabus page, and finally the Calendar page to see what the year will be like. </w:t>
      </w:r>
      <w:r w:rsidR="00FA4578">
        <w:t xml:space="preserve">If you want to start reviewing unit content for the year you can select the Khan Academy Link from the Websites page and start watching the Unit 1 videos and take notes and do the practice quizzes. </w:t>
      </w:r>
      <w:r>
        <w:t xml:space="preserve">Some of the pages on the website maybe changing a little as I update them this summer, making them current for your classes. </w:t>
      </w:r>
    </w:p>
    <w:p w:rsidR="00DF0FC0" w:rsidRPr="009120F1" w:rsidRDefault="00CA124B">
      <w:pPr>
        <w:numPr>
          <w:ilvl w:val="1"/>
          <w:numId w:val="1"/>
        </w:numPr>
      </w:pPr>
      <w:r>
        <w:t xml:space="preserve">Then, purchase an </w:t>
      </w:r>
      <w:r>
        <w:rPr>
          <w:b/>
        </w:rPr>
        <w:t>AP Chemistry Exam Review book</w:t>
      </w:r>
      <w:r w:rsidR="009120F1">
        <w:t xml:space="preserve">. </w:t>
      </w:r>
      <w:r w:rsidR="00FA4578">
        <w:t xml:space="preserve"> 2021 through 2024</w:t>
      </w:r>
      <w:r>
        <w:t xml:space="preserve"> edition</w:t>
      </w:r>
      <w:r w:rsidR="009120F1">
        <w:t>s are all</w:t>
      </w:r>
      <w:r>
        <w:t xml:space="preserve"> fine </w:t>
      </w:r>
      <w:r w:rsidR="009120F1">
        <w:t>as they are post AP exam revision</w:t>
      </w:r>
      <w:r>
        <w:t xml:space="preserve"> and I recommend the Princeton Review </w:t>
      </w:r>
      <w:r w:rsidR="0058087E">
        <w:t xml:space="preserve">or Crash Course AP Chemistry by Adrian Dingle </w:t>
      </w:r>
      <w:r>
        <w:t xml:space="preserve">although there are many that would work. </w:t>
      </w:r>
      <w:r w:rsidRPr="009120F1">
        <w:rPr>
          <w:b/>
        </w:rPr>
        <w:t xml:space="preserve">Purchasing this resource early, taking notes in the book throughout the year, and studying often will help you have success on this exam. </w:t>
      </w:r>
      <w:r w:rsidR="009120F1" w:rsidRPr="009120F1">
        <w:t xml:space="preserve">You can even review </w:t>
      </w:r>
      <w:r w:rsidR="00FA4578">
        <w:t>Unit 1</w:t>
      </w:r>
      <w:r w:rsidR="009120F1">
        <w:t xml:space="preserve"> over the summer to get you geared up for the start of the year. </w:t>
      </w:r>
    </w:p>
    <w:p w:rsidR="00DF0FC0" w:rsidRDefault="00FA4578" w:rsidP="009120F1">
      <w:pPr>
        <w:numPr>
          <w:ilvl w:val="1"/>
          <w:numId w:val="1"/>
        </w:numPr>
      </w:pPr>
      <w:r>
        <w:t xml:space="preserve">Next, laminate the attached periodic table and equation sheet so you can use it all year to support your learning or </w:t>
      </w:r>
      <w:r w:rsidR="009120F1">
        <w:t>go</w:t>
      </w:r>
      <w:r>
        <w:t xml:space="preserve"> to </w:t>
      </w:r>
      <w:hyperlink r:id="rId5" w:history="1">
        <w:r w:rsidRPr="00FA4578">
          <w:rPr>
            <w:rStyle w:val="Hyperlink"/>
          </w:rPr>
          <w:t>AP Chemistry Equation Sheet</w:t>
        </w:r>
      </w:hyperlink>
      <w:r>
        <w:t xml:space="preserve"> and</w:t>
      </w:r>
      <w:r w:rsidR="00F6105C">
        <w:t xml:space="preserve"> </w:t>
      </w:r>
      <w:hyperlink r:id="rId6" w:history="1">
        <w:r w:rsidR="00F6105C" w:rsidRPr="00F6105C">
          <w:rPr>
            <w:rStyle w:val="Hyperlink"/>
          </w:rPr>
          <w:t>Periodic Table of Elements</w:t>
        </w:r>
      </w:hyperlink>
      <w:r>
        <w:t xml:space="preserve">. </w:t>
      </w:r>
      <w:r w:rsidR="00CA124B">
        <w:t xml:space="preserve">Please print copies of these for you to use throughout the year. Laminating or placing these resources in plastic protective sheets would help protect them as you use them throughout the year. </w:t>
      </w:r>
    </w:p>
    <w:p w:rsidR="00DF0FC0" w:rsidRDefault="00CA124B">
      <w:pPr>
        <w:numPr>
          <w:ilvl w:val="1"/>
          <w:numId w:val="1"/>
        </w:numPr>
      </w:pPr>
      <w:r>
        <w:t xml:space="preserve">Finally, go to the September page on the class website and click on the </w:t>
      </w:r>
      <w:hyperlink r:id="rId7" w:history="1">
        <w:r w:rsidRPr="00F6105C">
          <w:rPr>
            <w:rStyle w:val="Hyperlink"/>
            <w:b/>
          </w:rPr>
          <w:t>Periodic Table of Ions</w:t>
        </w:r>
      </w:hyperlink>
      <w:r>
        <w:rPr>
          <w:b/>
        </w:rPr>
        <w:t xml:space="preserve"> and </w:t>
      </w:r>
      <w:hyperlink r:id="rId8" w:history="1">
        <w:r w:rsidRPr="00F6105C">
          <w:rPr>
            <w:rStyle w:val="Hyperlink"/>
            <w:b/>
          </w:rPr>
          <w:t>Solubility Rules</w:t>
        </w:r>
      </w:hyperlink>
      <w:r>
        <w:t xml:space="preserve"> links below the Summer HW and print these documents. These resources will not be available for you during classroom tests or on the AP exam but you will be able to use them on assignments and during classroom activities.  </w:t>
      </w:r>
    </w:p>
    <w:p w:rsidR="00DF0FC0" w:rsidRDefault="00DF0FC0">
      <w:pPr>
        <w:ind w:left="1440"/>
      </w:pPr>
    </w:p>
    <w:p w:rsidR="00DF0FC0" w:rsidRDefault="00CA124B">
      <w:pPr>
        <w:numPr>
          <w:ilvl w:val="0"/>
          <w:numId w:val="1"/>
        </w:numPr>
      </w:pPr>
      <w:r>
        <w:rPr>
          <w:sz w:val="28"/>
          <w:szCs w:val="28"/>
        </w:rPr>
        <w:t xml:space="preserve">The second part of your summer homework is to </w:t>
      </w:r>
      <w:r>
        <w:rPr>
          <w:b/>
          <w:sz w:val="28"/>
          <w:szCs w:val="28"/>
        </w:rPr>
        <w:t>complete some assignments</w:t>
      </w:r>
      <w:r>
        <w:rPr>
          <w:sz w:val="28"/>
          <w:szCs w:val="28"/>
        </w:rPr>
        <w:t xml:space="preserve"> to share information about yourself, start learning some very basic chemistry facts and show me what you already know.</w:t>
      </w:r>
    </w:p>
    <w:p w:rsidR="00DF0FC0" w:rsidRDefault="00CA124B">
      <w:pPr>
        <w:numPr>
          <w:ilvl w:val="1"/>
          <w:numId w:val="1"/>
        </w:numPr>
        <w:rPr>
          <w:b/>
        </w:rPr>
      </w:pPr>
      <w:r>
        <w:t xml:space="preserve">To show that you explored the class website, go to the September page and find a link with </w:t>
      </w:r>
      <w:r>
        <w:rPr>
          <w:b/>
        </w:rPr>
        <w:t>Website Questions.  Please email the answers to the questions to my school email from your parent’s email before the first day of school.</w:t>
      </w:r>
      <w:r>
        <w:t xml:space="preserve"> </w:t>
      </w:r>
    </w:p>
    <w:p w:rsidR="00DF0FC0" w:rsidRDefault="00CA124B">
      <w:pPr>
        <w:numPr>
          <w:ilvl w:val="1"/>
          <w:numId w:val="1"/>
        </w:numPr>
      </w:pPr>
      <w:r>
        <w:t xml:space="preserve">Next, learn what </w:t>
      </w:r>
      <w:r w:rsidR="0058087E">
        <w:t xml:space="preserve">the </w:t>
      </w:r>
      <w:r w:rsidR="0058087E" w:rsidRPr="00635BE1">
        <w:rPr>
          <w:b/>
        </w:rPr>
        <w:t>most common</w:t>
      </w:r>
      <w:r w:rsidR="0058087E">
        <w:t xml:space="preserve"> element </w:t>
      </w:r>
      <w:r>
        <w:t xml:space="preserve">symbols stand for on the Periodic Table of Elements that you printed. As you see, the periodic table does not have element names on it so you need to know what the symbols mean and where they are located to use it efficiently. </w:t>
      </w:r>
      <w:r>
        <w:rPr>
          <w:b/>
        </w:rPr>
        <w:t xml:space="preserve">You will be taking a quiz on which you will write the names for corresponding symbols and vice versa on the first full day of school. </w:t>
      </w:r>
      <w:r w:rsidR="00F6105C">
        <w:t xml:space="preserve">You will only be tested on the most common elements that you have heard of before. </w:t>
      </w:r>
    </w:p>
    <w:p w:rsidR="00DF0FC0" w:rsidRDefault="00CA124B">
      <w:pPr>
        <w:numPr>
          <w:ilvl w:val="1"/>
          <w:numId w:val="1"/>
        </w:numPr>
      </w:pPr>
      <w:r>
        <w:t xml:space="preserve">On the Periodic Table of Ions resource you printed, there is a small box of polyatomic ions above the periodic table. Please look up and write down the definition of polyatomic ions, and learn the names, formulas and charges for each of these polyatomic ions. A short video about these ions can be found at </w:t>
      </w:r>
      <w:hyperlink r:id="rId9" w:history="1">
        <w:r w:rsidR="0058087E">
          <w:rPr>
            <w:rStyle w:val="Hyperlink"/>
          </w:rPr>
          <w:t>https://www.youtube.com/watch?v=</w:t>
        </w:r>
        <w:r w:rsidR="0058087E">
          <w:rPr>
            <w:rStyle w:val="Hyperlink"/>
          </w:rPr>
          <w:t>Z</w:t>
        </w:r>
        <w:r w:rsidR="0058087E">
          <w:rPr>
            <w:rStyle w:val="Hyperlink"/>
          </w:rPr>
          <w:t>Upfk0dPHaI&amp;feature=plcp</w:t>
        </w:r>
      </w:hyperlink>
      <w:r w:rsidR="0058087E">
        <w:t xml:space="preserve">. </w:t>
      </w:r>
      <w:r>
        <w:t xml:space="preserve">There will be </w:t>
      </w:r>
      <w:r>
        <w:rPr>
          <w:b/>
        </w:rPr>
        <w:lastRenderedPageBreak/>
        <w:t>a quiz the second week of school on writing formulas, names and charges for polyatomic ions</w:t>
      </w:r>
      <w:r>
        <w:t xml:space="preserve">. </w:t>
      </w:r>
    </w:p>
    <w:p w:rsidR="00DF0FC0" w:rsidRDefault="00CA124B">
      <w:pPr>
        <w:numPr>
          <w:ilvl w:val="1"/>
          <w:numId w:val="1"/>
        </w:numPr>
      </w:pPr>
      <w:r>
        <w:t xml:space="preserve">You will also need to look up and write down the definition of solubility in aqueous solutions and learn which ions are soluble in aqueous solutions and which ones are not from the Solubility Rules sheet you printed. A short video about solubility can be found at </w:t>
      </w:r>
      <w:hyperlink r:id="rId10" w:history="1">
        <w:r w:rsidR="0058087E">
          <w:rPr>
            <w:rStyle w:val="Hyperlink"/>
          </w:rPr>
          <w:t>https://www.youtube.com/watch?v=Oc20e2</w:t>
        </w:r>
        <w:r w:rsidR="0058087E">
          <w:rPr>
            <w:rStyle w:val="Hyperlink"/>
          </w:rPr>
          <w:t>5</w:t>
        </w:r>
        <w:r w:rsidR="0058087E">
          <w:rPr>
            <w:rStyle w:val="Hyperlink"/>
          </w:rPr>
          <w:t>QeF0&amp;feature=relmfu</w:t>
        </w:r>
      </w:hyperlink>
      <w:r>
        <w:t xml:space="preserve">. There will also be </w:t>
      </w:r>
      <w:r>
        <w:rPr>
          <w:b/>
        </w:rPr>
        <w:t xml:space="preserve">a quiz the second week of school on the Solubility Rules for ions in aqueous solutions. </w:t>
      </w:r>
    </w:p>
    <w:p w:rsidR="00DF0FC0" w:rsidRDefault="00CA124B">
      <w:pPr>
        <w:numPr>
          <w:ilvl w:val="1"/>
          <w:numId w:val="1"/>
        </w:numPr>
      </w:pPr>
      <w:r>
        <w:t xml:space="preserve">Finally, linked below the Summer HW on the September Page is a handout of </w:t>
      </w:r>
      <w:r>
        <w:rPr>
          <w:b/>
        </w:rPr>
        <w:t>AP Chemistry Diagnostic Practice Problems.</w:t>
      </w:r>
      <w:r>
        <w:t xml:space="preserve"> Please try and attempt the problems on this handout.  The assignment will not be graded on accuracy only that you completed/tried it. The results will used to determine what students in the class already know before taking AP Chemistry so I know what topics we need to focus on in the class.  </w:t>
      </w:r>
      <w:r w:rsidR="00F6105C">
        <w:t xml:space="preserve">If you want to get a jump start on the year figure out how to do them all. </w:t>
      </w:r>
      <w:bookmarkStart w:id="0" w:name="_GoBack"/>
      <w:bookmarkEnd w:id="0"/>
    </w:p>
    <w:p w:rsidR="00DF0FC0" w:rsidRDefault="00DF0FC0">
      <w:pPr>
        <w:ind w:left="1080"/>
      </w:pPr>
    </w:p>
    <w:p w:rsidR="00DF0FC0" w:rsidRDefault="00CA124B">
      <w:pPr>
        <w:ind w:left="1080"/>
      </w:pPr>
      <w:r>
        <w:t xml:space="preserve">Good luck starting your AP Chemistry learning and I look forward to learning Chemistry with you this fall. If you want to contact me over the summer both my home and school emails are posted on the first page of our class website. Have a great summer! </w:t>
      </w:r>
    </w:p>
    <w:p w:rsidR="00DF0FC0" w:rsidRDefault="00DF0FC0"/>
    <w:p w:rsidR="00DF0FC0" w:rsidRDefault="00CA124B">
      <w:pPr>
        <w:ind w:left="360" w:firstLine="720"/>
      </w:pPr>
      <w:r>
        <w:t>Mrs. Berwick</w:t>
      </w:r>
    </w:p>
    <w:p w:rsidR="00DF0FC0" w:rsidRDefault="00CA124B">
      <w:pPr>
        <w:ind w:left="360" w:firstLine="720"/>
      </w:pPr>
      <w:r>
        <w:t>AP Chemistry Teacher</w:t>
      </w:r>
    </w:p>
    <w:p w:rsidR="00DF0FC0" w:rsidRDefault="00DF0FC0">
      <w:pPr>
        <w:ind w:left="360" w:firstLine="720"/>
      </w:pPr>
    </w:p>
    <w:p w:rsidR="00DF0FC0" w:rsidRDefault="00DF0FC0">
      <w:pPr>
        <w:ind w:left="360" w:firstLine="720"/>
      </w:pPr>
    </w:p>
    <w:p w:rsidR="00DF0FC0" w:rsidRDefault="00DF0FC0">
      <w:pPr>
        <w:ind w:left="360" w:firstLine="720"/>
      </w:pPr>
    </w:p>
    <w:p w:rsidR="00DF0FC0" w:rsidRDefault="00DF0FC0">
      <w:pPr>
        <w:ind w:left="360" w:firstLine="720"/>
      </w:pPr>
    </w:p>
    <w:p w:rsidR="00DF0FC0" w:rsidRDefault="00CA124B">
      <w:pPr>
        <w:ind w:left="360" w:firstLine="720"/>
      </w:pPr>
      <w:r>
        <w:rPr>
          <w:b/>
          <w:sz w:val="28"/>
        </w:rPr>
        <w:t>Tips from past AP Chemistry students to have success in AP Chemistry...</w:t>
      </w:r>
    </w:p>
    <w:p w:rsidR="00DF0FC0" w:rsidRDefault="00DF0FC0">
      <w:pPr>
        <w:ind w:left="360" w:firstLine="720"/>
      </w:pPr>
    </w:p>
    <w:p w:rsidR="00DF0FC0" w:rsidRDefault="00CA124B">
      <w:pPr>
        <w:ind w:left="360" w:firstLine="720"/>
      </w:pPr>
      <w:r>
        <w:t>1. Watch posted videos and take notes, they will help you understand concepts that will be covered in class the next day.</w:t>
      </w:r>
    </w:p>
    <w:p w:rsidR="00DF0FC0" w:rsidRDefault="00DF0FC0">
      <w:pPr>
        <w:ind w:left="360" w:firstLine="720"/>
      </w:pPr>
    </w:p>
    <w:p w:rsidR="00DF0FC0" w:rsidRDefault="00CA124B">
      <w:pPr>
        <w:ind w:left="360" w:firstLine="720"/>
      </w:pPr>
      <w:r>
        <w:t>2. Do each assignment as it is assigned so you don't fall behind, and so that you can review the questions with the class the next day to get any questions answered. </w:t>
      </w:r>
    </w:p>
    <w:p w:rsidR="00DF0FC0" w:rsidRDefault="00DF0FC0">
      <w:pPr>
        <w:ind w:left="360" w:firstLine="720"/>
      </w:pPr>
    </w:p>
    <w:p w:rsidR="00DF0FC0" w:rsidRDefault="00CA124B">
      <w:pPr>
        <w:ind w:left="360" w:firstLine="720"/>
      </w:pPr>
      <w:r>
        <w:t xml:space="preserve">3. Come in to get help from Berwick as soon as you start to get confused, she does stay after a lot and is willing to help you understand concepts.  </w:t>
      </w:r>
    </w:p>
    <w:p w:rsidR="00DF0FC0" w:rsidRDefault="00DF0FC0">
      <w:pPr>
        <w:ind w:left="360" w:firstLine="720"/>
      </w:pPr>
    </w:p>
    <w:p w:rsidR="00DF0FC0" w:rsidRDefault="00CA124B">
      <w:pPr>
        <w:ind w:left="360" w:firstLine="720"/>
      </w:pPr>
      <w:r>
        <w:t xml:space="preserve">4. Use AP Chemistry Exam Review book throughout the year to take notes in and study for quizzes and unit tests. </w:t>
      </w:r>
    </w:p>
    <w:p w:rsidR="00DF0FC0" w:rsidRDefault="00DF0FC0">
      <w:pPr>
        <w:ind w:left="360" w:firstLine="720"/>
      </w:pPr>
    </w:p>
    <w:p w:rsidR="00DF0FC0" w:rsidRDefault="00CA124B">
      <w:pPr>
        <w:ind w:left="360" w:firstLine="720"/>
      </w:pPr>
      <w:r>
        <w:t>5. Do the review so you can do test corrections as they help you learn material you did not fully understand before the test.</w:t>
      </w:r>
    </w:p>
    <w:p w:rsidR="00DF0FC0" w:rsidRDefault="00DF0FC0">
      <w:pPr>
        <w:ind w:left="360" w:firstLine="720"/>
      </w:pPr>
    </w:p>
    <w:p w:rsidR="00DF0FC0" w:rsidRDefault="00CA124B">
      <w:pPr>
        <w:ind w:left="360" w:firstLine="720"/>
      </w:pPr>
      <w:r>
        <w:t xml:space="preserve"> 6. Sit with people who will help support your learning, not distract you from paying attention. You need to use your class time efficiently. </w:t>
      </w:r>
    </w:p>
    <w:p w:rsidR="00DF0FC0" w:rsidRDefault="00DF0FC0">
      <w:pPr>
        <w:ind w:left="360" w:firstLine="720"/>
      </w:pPr>
    </w:p>
    <w:p w:rsidR="00DF0FC0" w:rsidRDefault="00CA124B">
      <w:pPr>
        <w:ind w:left="360" w:firstLine="720"/>
      </w:pPr>
      <w:r>
        <w:t xml:space="preserve">7. Set up video chat with your lab groups to complete pre-labs so that you are prepared for labs before you come to class. </w:t>
      </w:r>
    </w:p>
    <w:p w:rsidR="00DF0FC0" w:rsidRDefault="00DF0FC0">
      <w:pPr>
        <w:ind w:left="360" w:firstLine="720"/>
      </w:pPr>
    </w:p>
    <w:p w:rsidR="00DF0FC0" w:rsidRDefault="00CA124B">
      <w:pPr>
        <w:ind w:left="360" w:firstLine="720"/>
      </w:pPr>
      <w:r>
        <w:t xml:space="preserve">8. Study as many FRQs as you possibly can for each unit and throughout the year. </w:t>
      </w:r>
      <w:r w:rsidR="009120F1">
        <w:t xml:space="preserve">Practice doing them in entirety before the AP test. </w:t>
      </w:r>
    </w:p>
    <w:sectPr w:rsidR="00DF0FC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F36E3"/>
    <w:multiLevelType w:val="hybridMultilevel"/>
    <w:tmpl w:val="BCBC1F52"/>
    <w:lvl w:ilvl="0" w:tplc="15829C96">
      <w:start w:val="1"/>
      <w:numFmt w:val="decimal"/>
      <w:lvlText w:val="%1."/>
      <w:lvlJc w:val="left"/>
      <w:pPr>
        <w:ind w:left="720" w:hanging="360"/>
      </w:pPr>
    </w:lvl>
    <w:lvl w:ilvl="1" w:tplc="A2EE0310">
      <w:start w:val="1"/>
      <w:numFmt w:val="decimal"/>
      <w:lvlText w:val="%2."/>
      <w:lvlJc w:val="left"/>
      <w:pPr>
        <w:ind w:left="1440" w:hanging="1080"/>
      </w:pPr>
    </w:lvl>
    <w:lvl w:ilvl="2" w:tplc="FD66FDCC">
      <w:start w:val="1"/>
      <w:numFmt w:val="decimal"/>
      <w:lvlText w:val="%3."/>
      <w:lvlJc w:val="left"/>
      <w:pPr>
        <w:ind w:left="2160" w:hanging="1980"/>
      </w:pPr>
    </w:lvl>
    <w:lvl w:ilvl="3" w:tplc="22EC0B72">
      <w:start w:val="1"/>
      <w:numFmt w:val="decimal"/>
      <w:lvlText w:val="%4."/>
      <w:lvlJc w:val="left"/>
      <w:pPr>
        <w:ind w:left="2880" w:hanging="2520"/>
      </w:pPr>
    </w:lvl>
    <w:lvl w:ilvl="4" w:tplc="643A9BFE">
      <w:start w:val="1"/>
      <w:numFmt w:val="decimal"/>
      <w:lvlText w:val="%5."/>
      <w:lvlJc w:val="left"/>
      <w:pPr>
        <w:ind w:left="3600" w:hanging="3240"/>
      </w:pPr>
    </w:lvl>
    <w:lvl w:ilvl="5" w:tplc="0CFEAECE">
      <w:start w:val="1"/>
      <w:numFmt w:val="decimal"/>
      <w:lvlText w:val="%6."/>
      <w:lvlJc w:val="left"/>
      <w:pPr>
        <w:ind w:left="4320" w:hanging="4140"/>
      </w:pPr>
    </w:lvl>
    <w:lvl w:ilvl="6" w:tplc="84029EC0">
      <w:start w:val="1"/>
      <w:numFmt w:val="decimal"/>
      <w:lvlText w:val="%7."/>
      <w:lvlJc w:val="left"/>
      <w:pPr>
        <w:ind w:left="5040" w:hanging="4680"/>
      </w:pPr>
    </w:lvl>
    <w:lvl w:ilvl="7" w:tplc="BD702B78">
      <w:start w:val="1"/>
      <w:numFmt w:val="decimal"/>
      <w:lvlText w:val="%8."/>
      <w:lvlJc w:val="left"/>
      <w:pPr>
        <w:ind w:left="5760" w:hanging="5400"/>
      </w:pPr>
    </w:lvl>
    <w:lvl w:ilvl="8" w:tplc="F1E09E88">
      <w:start w:val="1"/>
      <w:numFmt w:val="decimal"/>
      <w:lvlText w:val="%9."/>
      <w:lvlJc w:val="left"/>
      <w:pPr>
        <w:ind w:left="6480" w:hanging="6300"/>
      </w:pPr>
    </w:lvl>
  </w:abstractNum>
  <w:abstractNum w:abstractNumId="1" w15:restartNumberingAfterBreak="0">
    <w:nsid w:val="75A6409B"/>
    <w:multiLevelType w:val="hybridMultilevel"/>
    <w:tmpl w:val="7364472C"/>
    <w:lvl w:ilvl="0" w:tplc="F1BA0B58">
      <w:numFmt w:val="bullet"/>
      <w:lvlText w:val=""/>
      <w:lvlJc w:val="left"/>
      <w:pPr>
        <w:ind w:left="720" w:hanging="360"/>
      </w:pPr>
      <w:rPr>
        <w:rFonts w:ascii="Symbol"/>
      </w:rPr>
    </w:lvl>
    <w:lvl w:ilvl="1" w:tplc="8118F664">
      <w:numFmt w:val="bullet"/>
      <w:lvlText w:val="o"/>
      <w:lvlJc w:val="left"/>
      <w:pPr>
        <w:ind w:left="1440" w:hanging="360"/>
      </w:pPr>
      <w:rPr>
        <w:rFonts w:ascii="Courier New"/>
      </w:rPr>
    </w:lvl>
    <w:lvl w:ilvl="2" w:tplc="19C285B8">
      <w:numFmt w:val="bullet"/>
      <w:lvlText w:val=""/>
      <w:lvlJc w:val="left"/>
      <w:pPr>
        <w:ind w:left="2160" w:hanging="360"/>
      </w:pPr>
      <w:rPr>
        <w:rFonts w:ascii="Wingdings"/>
      </w:rPr>
    </w:lvl>
    <w:lvl w:ilvl="3" w:tplc="601804CE">
      <w:numFmt w:val="bullet"/>
      <w:lvlText w:val=""/>
      <w:lvlJc w:val="left"/>
      <w:pPr>
        <w:ind w:left="2880" w:hanging="360"/>
      </w:pPr>
      <w:rPr>
        <w:rFonts w:ascii="Symbol"/>
      </w:rPr>
    </w:lvl>
    <w:lvl w:ilvl="4" w:tplc="C980AB44">
      <w:numFmt w:val="bullet"/>
      <w:lvlText w:val="o"/>
      <w:lvlJc w:val="left"/>
      <w:pPr>
        <w:ind w:left="3600" w:hanging="360"/>
      </w:pPr>
      <w:rPr>
        <w:rFonts w:ascii="Courier New"/>
      </w:rPr>
    </w:lvl>
    <w:lvl w:ilvl="5" w:tplc="DCE60CF2">
      <w:numFmt w:val="bullet"/>
      <w:lvlText w:val=""/>
      <w:lvlJc w:val="left"/>
      <w:pPr>
        <w:ind w:left="4320" w:hanging="360"/>
      </w:pPr>
      <w:rPr>
        <w:rFonts w:ascii="Wingdings"/>
      </w:rPr>
    </w:lvl>
    <w:lvl w:ilvl="6" w:tplc="05DAE41C">
      <w:numFmt w:val="bullet"/>
      <w:lvlText w:val=""/>
      <w:lvlJc w:val="left"/>
      <w:pPr>
        <w:ind w:left="5040" w:hanging="360"/>
      </w:pPr>
      <w:rPr>
        <w:rFonts w:ascii="Symbol"/>
      </w:rPr>
    </w:lvl>
    <w:lvl w:ilvl="7" w:tplc="C0724A4C">
      <w:numFmt w:val="bullet"/>
      <w:lvlText w:val="o"/>
      <w:lvlJc w:val="left"/>
      <w:pPr>
        <w:ind w:left="5760" w:hanging="360"/>
      </w:pPr>
      <w:rPr>
        <w:rFonts w:ascii="Courier New"/>
      </w:rPr>
    </w:lvl>
    <w:lvl w:ilvl="8" w:tplc="D40EA1FA">
      <w:numFmt w:val="bullet"/>
      <w:lvlText w:val=""/>
      <w:lvlJc w:val="left"/>
      <w:pPr>
        <w:ind w:left="6480" w:hanging="360"/>
      </w:pPr>
      <w:rPr>
        <w:rFonts w:asci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2E"/>
    <w:rsid w:val="0058087E"/>
    <w:rsid w:val="00635BE1"/>
    <w:rsid w:val="0072574C"/>
    <w:rsid w:val="007A2423"/>
    <w:rsid w:val="009120F1"/>
    <w:rsid w:val="00AA6F2E"/>
    <w:rsid w:val="00CA124B"/>
    <w:rsid w:val="00DF0FC0"/>
    <w:rsid w:val="00F6105C"/>
    <w:rsid w:val="00FA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71976F2-94F4-4B51-8B23-BEE3272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sz w:val="16"/>
      <w:szCs w:val="16"/>
    </w:rPr>
  </w:style>
  <w:style w:type="character" w:customStyle="1" w:styleId="BalloonTextChar">
    <w:name w:val="Balloon Text Char"/>
    <w:qFormat/>
    <w:rPr>
      <w:rFonts w:ascii="Tahoma"/>
      <w:sz w:val="16"/>
      <w:szCs w:val="16"/>
    </w:rPr>
  </w:style>
  <w:style w:type="paragraph" w:customStyle="1" w:styleId="Default">
    <w:name w:val="Default"/>
    <w:qFormat/>
    <w:rPr>
      <w:color w:val="000000"/>
      <w:sz w:val="24"/>
      <w:szCs w:val="24"/>
    </w:rPr>
  </w:style>
  <w:style w:type="character" w:styleId="FollowedHyperlink">
    <w:name w:val="FollowedHyperlink"/>
    <w:basedOn w:val="DefaultParagraphFont"/>
    <w:qFormat/>
    <w:rPr>
      <w:color w:val="800080"/>
      <w:u w:val="single"/>
    </w:rPr>
  </w:style>
  <w:style w:type="character" w:styleId="Hyperlink">
    <w:name w:val="Hyperlink"/>
    <w:qFormat/>
    <w:rPr>
      <w:color w:val="0000FF"/>
      <w:u w:val="single"/>
    </w:rPr>
  </w:style>
  <w:style w:type="paragraph" w:styleId="Subtitle">
    <w:name w:val="Subtitle"/>
    <w:basedOn w:val="Normal"/>
    <w:qFormat/>
    <w:rPr>
      <w:i/>
      <w:color w:val="4F81BD"/>
    </w:rPr>
  </w:style>
  <w:style w:type="paragraph" w:styleId="Title">
    <w:name w:val="Title"/>
    <w:basedOn w:val="Normal"/>
    <w:qFormat/>
    <w:pPr>
      <w:spacing w:after="300"/>
    </w:pPr>
    <w:rPr>
      <w:color w:val="17365D"/>
      <w:sz w:val="52"/>
    </w:rPr>
  </w:style>
  <w:style w:type="paragraph" w:customStyle="1" w:styleId="docDefaults">
    <w:name w:val="docDefaul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ered.mheducation.com/olcweb/cgi/pluginpop.cgi?it=jpg::::::/sites/dl/free/0023654666/650262/Solubility_Rules_4_02.jpg::Solubility%20rules" TargetMode="External"/><Relationship Id="rId3" Type="http://schemas.openxmlformats.org/officeDocument/2006/relationships/settings" Target="settings.xml"/><Relationship Id="rId7" Type="http://schemas.openxmlformats.org/officeDocument/2006/relationships/hyperlink" Target="https://www.sciencegeek.net/tables/PT_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central.collegeboard.org/media/pdf/chemistry-periodic-table-2020.pdf" TargetMode="External"/><Relationship Id="rId11" Type="http://schemas.openxmlformats.org/officeDocument/2006/relationships/fontTable" Target="fontTable.xml"/><Relationship Id="rId5" Type="http://schemas.openxmlformats.org/officeDocument/2006/relationships/hyperlink" Target="https://drive.google.com/file/d/1Yl6h7Ctn2jd3-Y7puru3r2VZpIlGOKzl/view?usp=sharing" TargetMode="External"/><Relationship Id="rId10" Type="http://schemas.openxmlformats.org/officeDocument/2006/relationships/hyperlink" Target="https://www.youtube.com/watch?v=Oc20e25QeF0&amp;feature=relmfu" TargetMode="External"/><Relationship Id="rId4" Type="http://schemas.openxmlformats.org/officeDocument/2006/relationships/webSettings" Target="webSettings.xml"/><Relationship Id="rId9" Type="http://schemas.openxmlformats.org/officeDocument/2006/relationships/hyperlink" Target="https://www.youtube.com/watch?v=ZUpfk0dPHaI&amp;feature=pl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Berwick</dc:creator>
  <cp:keywords/>
  <dc:description/>
  <cp:lastModifiedBy>Ellen Berwick</cp:lastModifiedBy>
  <cp:revision>5</cp:revision>
  <cp:lastPrinted>2018-05-15T21:04:00Z</cp:lastPrinted>
  <dcterms:created xsi:type="dcterms:W3CDTF">2018-05-15T21:06:00Z</dcterms:created>
  <dcterms:modified xsi:type="dcterms:W3CDTF">2024-06-09T05:54:00Z</dcterms:modified>
</cp:coreProperties>
</file>